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26" w:rsidRDefault="00471626" w:rsidP="004716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Уважаемые родители, учащиеся! </w:t>
      </w:r>
    </w:p>
    <w:p w:rsidR="007E334B" w:rsidRPr="00471626" w:rsidRDefault="007E334B" w:rsidP="004716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bookmarkStart w:id="0" w:name="_GoBack"/>
      <w:bookmarkEnd w:id="0"/>
    </w:p>
    <w:p w:rsidR="007E334B" w:rsidRPr="007E334B" w:rsidRDefault="00471626" w:rsidP="007E334B">
      <w:pPr>
        <w:widowControl w:val="0"/>
        <w:spacing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</w:t>
      </w:r>
      <w:r w:rsidR="007E334B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гласно Письму </w:t>
      </w:r>
      <w:bookmarkStart w:id="1" w:name="_Hlk34988808"/>
      <w:r w:rsidR="007E334B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«</w:t>
      </w:r>
      <w:r w:rsidR="007E334B"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указ Главы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Бурятия от 13.03.2020 № 37 «</w:t>
      </w:r>
      <w:bookmarkEnd w:id="1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</w:t>
      </w:r>
      <w:proofErr w:type="gramEnd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мерах</w:t>
      </w:r>
      <w:proofErr w:type="gramEnd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защите населения и территории Республики Бурятия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чрезвычайной ситуации, связанной с возникновением и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распространением инфекции, вызванной новым типом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коронавируса</w:t>
      </w:r>
      <w:proofErr w:type="spellEnd"/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(COVID-2019)» в связи с введением дополнительных противоэпидемических мероприятий на территории </w:t>
      </w:r>
    </w:p>
    <w:p w:rsidR="007E334B" w:rsidRPr="007E334B" w:rsidRDefault="007E334B" w:rsidP="007E334B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Бурятия</w:t>
      </w:r>
    </w:p>
    <w:p w:rsidR="00471626" w:rsidRPr="007E334B" w:rsidRDefault="007E334B" w:rsidP="0047162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</w:t>
      </w:r>
      <w:r w:rsidR="00471626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приказа УО «</w:t>
      </w:r>
      <w:proofErr w:type="spellStart"/>
      <w:r w:rsidR="00471626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Мухоршибирский</w:t>
      </w:r>
      <w:proofErr w:type="spellEnd"/>
      <w:r w:rsidR="00471626" w:rsidRPr="007E334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район» №69  дистанционное обучение будет организовано с 6 по 12 апреля 2020 г. (до особого распоряжения). </w:t>
      </w:r>
    </w:p>
    <w:p w:rsidR="00471626" w:rsidRPr="00471626" w:rsidRDefault="00471626" w:rsidP="00471626">
      <w:pPr>
        <w:spacing w:after="0" w:line="240" w:lineRule="auto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br/>
      </w:r>
      <w:hyperlink r:id="rId5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 xml:space="preserve">На сайте Министерства просвещения РФ размещены Рекомендации </w:t>
        </w:r>
        <w:proofErr w:type="spellStart"/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Минпросвещения</w:t>
        </w:r>
        <w:proofErr w:type="spellEnd"/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 xml:space="preserve"> России по организации обучения на дому с использованием дистанционных технологий</w:t>
        </w:r>
      </w:hyperlink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br/>
      </w:r>
    </w:p>
    <w:p w:rsidR="00471626" w:rsidRPr="00471626" w:rsidRDefault="007E334B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hyperlink r:id="rId6" w:history="1"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 xml:space="preserve">Смотрим уроки на </w:t>
        </w:r>
        <w:proofErr w:type="spellStart"/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Яндекс</w:t>
        </w:r>
        <w:proofErr w:type="gramStart"/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.Ш</w:t>
        </w:r>
        <w:proofErr w:type="gramEnd"/>
        <w:r w:rsidR="00471626"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кола</w:t>
        </w:r>
        <w:proofErr w:type="spellEnd"/>
      </w:hyperlink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МБОУ «Калиновская СОШ» для реализации основных образовательных программ использует платформу "Российская электронная школа", "</w:t>
      </w:r>
      <w:proofErr w:type="spellStart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Учи</w:t>
      </w:r>
      <w:proofErr w:type="gramStart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.р</w:t>
      </w:r>
      <w:proofErr w:type="gramEnd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у</w:t>
      </w:r>
      <w:proofErr w:type="spellEnd"/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", "Сдам</w:t>
      </w:r>
      <w:r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 xml:space="preserve"> </w:t>
      </w:r>
      <w:r w:rsidRPr="00471626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ГИА". </w:t>
      </w: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 xml:space="preserve">Задания для учащихся начальной школы формируются на платформе </w:t>
      </w:r>
      <w:proofErr w:type="spellStart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>Учи</w:t>
      </w:r>
      <w:proofErr w:type="gramStart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>.р</w:t>
      </w:r>
      <w:proofErr w:type="gramEnd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>у</w:t>
      </w:r>
      <w:proofErr w:type="spellEnd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 xml:space="preserve"> каждым учителем индивидуально.</w:t>
      </w:r>
    </w:p>
    <w:p w:rsidR="00471626" w:rsidRPr="00471626" w:rsidRDefault="007E334B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hyperlink r:id="rId7" w:anchor="slide=id.p" w:history="1">
        <w:r w:rsidR="00471626" w:rsidRPr="00471626">
          <w:rPr>
            <w:rFonts w:ascii="Tahoma" w:eastAsia="Times New Roman" w:hAnsi="Tahoma" w:cs="Tahoma"/>
            <w:color w:val="D43B34"/>
            <w:sz w:val="32"/>
            <w:szCs w:val="32"/>
            <w:u w:val="single"/>
            <w:lang w:eastAsia="ru-RU"/>
          </w:rPr>
          <w:t>Советы родителям</w:t>
        </w:r>
      </w:hyperlink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br/>
      </w: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Задания для уча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щихся 5-9</w:t>
      </w: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классов сформированы с использованием  платформы </w:t>
      </w:r>
      <w:hyperlink r:id="rId8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РЭШ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(Российская электронная школа), Сдам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ГИА (</w:t>
      </w:r>
      <w:hyperlink r:id="rId9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Решу ВПР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, </w:t>
      </w:r>
      <w:hyperlink r:id="rId10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Решу ОГЭ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, </w:t>
      </w:r>
      <w:hyperlink r:id="rId11" w:history="1">
        <w:r w:rsidRPr="00471626">
          <w:rPr>
            <w:rFonts w:ascii="Tahoma" w:eastAsia="Times New Roman" w:hAnsi="Tahoma" w:cs="Tahoma"/>
            <w:color w:val="007AD0"/>
            <w:sz w:val="32"/>
            <w:szCs w:val="32"/>
            <w:u w:val="single"/>
            <w:lang w:eastAsia="ru-RU"/>
          </w:rPr>
          <w:t>Решу ЕГЭ</w:t>
        </w:r>
      </w:hyperlink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). </w:t>
      </w:r>
    </w:p>
    <w:p w:rsidR="00471626" w:rsidRPr="00471626" w:rsidRDefault="00471626" w:rsidP="0047162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shd w:val="clear" w:color="auto" w:fill="FFFFFF"/>
          <w:lang w:eastAsia="ru-RU"/>
        </w:rPr>
        <w:br/>
      </w: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471626">
        <w:rPr>
          <w:rFonts w:ascii="Tahoma" w:eastAsia="Times New Roman" w:hAnsi="Tahoma" w:cs="Tahoma"/>
          <w:i/>
          <w:iCs/>
          <w:color w:val="555555"/>
          <w:sz w:val="32"/>
          <w:szCs w:val="32"/>
          <w:lang w:eastAsia="ru-RU"/>
        </w:rPr>
        <w:t xml:space="preserve">Вы выбираете один из комплексов заданий (или с использованием сети Интернет, </w:t>
      </w:r>
      <w:proofErr w:type="gramEnd"/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:rsidR="00471626" w:rsidRPr="00471626" w:rsidRDefault="00471626" w:rsidP="004716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lastRenderedPageBreak/>
        <w:t xml:space="preserve">В случае отсутствия возможности использования сети Интернет, вы можете </w:t>
      </w:r>
      <w:r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выполнять работы по учебнику. Классными руководителями созданы группы для обратной связи с предметниками.</w:t>
      </w:r>
      <w:r w:rsidRPr="00471626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</w:p>
    <w:p w:rsidR="004F01D0" w:rsidRPr="00471626" w:rsidRDefault="007E334B">
      <w:pPr>
        <w:rPr>
          <w:sz w:val="32"/>
          <w:szCs w:val="32"/>
        </w:rPr>
      </w:pPr>
    </w:p>
    <w:sectPr w:rsidR="004F01D0" w:rsidRPr="0047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C4"/>
    <w:rsid w:val="00471626"/>
    <w:rsid w:val="005B2321"/>
    <w:rsid w:val="007E334B"/>
    <w:rsid w:val="00AB7DC4"/>
    <w:rsid w:val="00E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h5SfV_DjtyRENyHAN10oGuNIXnjI8M3ScGOnzKufNHw/ed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.yandex.ru/lessons" TargetMode="External"/><Relationship Id="rId11" Type="http://schemas.openxmlformats.org/officeDocument/2006/relationships/hyperlink" Target="https://ege.sdamgia.ru/" TargetMode="External"/><Relationship Id="rId5" Type="http://schemas.openxmlformats.org/officeDocument/2006/relationships/hyperlink" Target="https://edu.gov.ru/distance" TargetMode="External"/><Relationship Id="rId10" Type="http://schemas.openxmlformats.org/officeDocument/2006/relationships/hyperlink" Target="https://o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r.sdamgia.ru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2020-04-07T12:11:00Z</dcterms:created>
  <dcterms:modified xsi:type="dcterms:W3CDTF">2020-04-07T12:46:00Z</dcterms:modified>
</cp:coreProperties>
</file>